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043A" w14:textId="77777777" w:rsidR="00923CB2" w:rsidRDefault="00923CB2" w:rsidP="00923CB2">
      <w:pPr>
        <w:pStyle w:val="Nadpis2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Informace o počtu a sídle volebních okrsků</w:t>
      </w:r>
    </w:p>
    <w:p w14:paraId="6B390F51" w14:textId="77777777" w:rsidR="00923CB2" w:rsidRDefault="00923CB2" w:rsidP="00923CB2">
      <w:pPr>
        <w:jc w:val="both"/>
        <w:rPr>
          <w:sz w:val="40"/>
          <w:szCs w:val="40"/>
        </w:rPr>
      </w:pPr>
    </w:p>
    <w:p w14:paraId="070D85FF" w14:textId="77777777" w:rsidR="00923CB2" w:rsidRDefault="00923CB2" w:rsidP="00923CB2">
      <w:pPr>
        <w:jc w:val="both"/>
        <w:rPr>
          <w:sz w:val="40"/>
          <w:szCs w:val="40"/>
        </w:rPr>
      </w:pPr>
    </w:p>
    <w:p w14:paraId="2CDA4CF2" w14:textId="77777777" w:rsidR="00923CB2" w:rsidRDefault="00923CB2" w:rsidP="00923CB2">
      <w:pPr>
        <w:pStyle w:val="Zkladntext"/>
        <w:rPr>
          <w:sz w:val="40"/>
          <w:szCs w:val="40"/>
        </w:rPr>
      </w:pPr>
      <w:r>
        <w:rPr>
          <w:sz w:val="40"/>
          <w:szCs w:val="40"/>
        </w:rPr>
        <w:t xml:space="preserve">V souladu s § 14 c </w:t>
      </w:r>
      <w:r w:rsidR="00F90101">
        <w:rPr>
          <w:sz w:val="40"/>
          <w:szCs w:val="40"/>
        </w:rPr>
        <w:t xml:space="preserve">odst. 1, </w:t>
      </w:r>
      <w:r>
        <w:rPr>
          <w:sz w:val="40"/>
          <w:szCs w:val="40"/>
        </w:rPr>
        <w:t xml:space="preserve">písm. f) Zák. č. 247/1995 Sb., o volbách do Parlamentu ČR a </w:t>
      </w:r>
      <w:r w:rsidR="00F90101">
        <w:rPr>
          <w:sz w:val="40"/>
          <w:szCs w:val="40"/>
        </w:rPr>
        <w:t>o změně a doplnění některých dalších zákonů, ve znění pozdějších předpisů</w:t>
      </w:r>
    </w:p>
    <w:p w14:paraId="4DC6BA6D" w14:textId="77777777" w:rsidR="00923CB2" w:rsidRDefault="00923CB2" w:rsidP="00923CB2">
      <w:pPr>
        <w:pStyle w:val="Zkladntext"/>
        <w:rPr>
          <w:sz w:val="40"/>
          <w:szCs w:val="40"/>
        </w:rPr>
      </w:pPr>
    </w:p>
    <w:p w14:paraId="5BEAD19F" w14:textId="77777777" w:rsidR="00923CB2" w:rsidRDefault="00923CB2" w:rsidP="00923CB2">
      <w:pPr>
        <w:jc w:val="both"/>
        <w:rPr>
          <w:sz w:val="40"/>
          <w:szCs w:val="40"/>
        </w:rPr>
      </w:pPr>
    </w:p>
    <w:p w14:paraId="5A789B6C" w14:textId="77777777" w:rsidR="00923CB2" w:rsidRDefault="00923CB2" w:rsidP="00923CB2">
      <w:pPr>
        <w:jc w:val="both"/>
        <w:rPr>
          <w:sz w:val="40"/>
          <w:szCs w:val="40"/>
        </w:rPr>
      </w:pPr>
    </w:p>
    <w:p w14:paraId="5FEF7631" w14:textId="77777777" w:rsidR="00923CB2" w:rsidRDefault="00923CB2" w:rsidP="00923CB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sděluji, že pro obec Lipovec </w:t>
      </w:r>
      <w:r w:rsidR="00F90101">
        <w:rPr>
          <w:b/>
          <w:sz w:val="40"/>
          <w:szCs w:val="40"/>
        </w:rPr>
        <w:t>(část Lipovec a část Marianín)</w:t>
      </w:r>
      <w:r>
        <w:rPr>
          <w:b/>
          <w:sz w:val="40"/>
          <w:szCs w:val="40"/>
        </w:rPr>
        <w:t xml:space="preserve"> je jeden volební okrsek se sídlem v Lipovci č.p.200.</w:t>
      </w:r>
    </w:p>
    <w:p w14:paraId="00962E97" w14:textId="77777777" w:rsidR="00923CB2" w:rsidRDefault="00923CB2" w:rsidP="00923CB2">
      <w:pPr>
        <w:jc w:val="both"/>
        <w:rPr>
          <w:sz w:val="40"/>
          <w:szCs w:val="40"/>
        </w:rPr>
      </w:pPr>
    </w:p>
    <w:p w14:paraId="1C8602D7" w14:textId="77777777" w:rsidR="00923CB2" w:rsidRDefault="00923CB2" w:rsidP="00923CB2">
      <w:pPr>
        <w:jc w:val="both"/>
        <w:rPr>
          <w:sz w:val="40"/>
          <w:szCs w:val="40"/>
        </w:rPr>
      </w:pPr>
    </w:p>
    <w:p w14:paraId="5C27BD7C" w14:textId="77777777" w:rsidR="00923CB2" w:rsidRDefault="00923CB2" w:rsidP="00923CB2">
      <w:pPr>
        <w:jc w:val="both"/>
        <w:rPr>
          <w:sz w:val="40"/>
          <w:szCs w:val="40"/>
        </w:rPr>
      </w:pPr>
    </w:p>
    <w:p w14:paraId="7B9D190B" w14:textId="77777777" w:rsidR="00923CB2" w:rsidRDefault="00923CB2" w:rsidP="00923CB2">
      <w:pPr>
        <w:jc w:val="both"/>
        <w:rPr>
          <w:sz w:val="40"/>
          <w:szCs w:val="40"/>
        </w:rPr>
      </w:pPr>
    </w:p>
    <w:p w14:paraId="54D6BF2B" w14:textId="77777777" w:rsidR="00923CB2" w:rsidRDefault="00923CB2" w:rsidP="00923CB2">
      <w:pPr>
        <w:jc w:val="both"/>
        <w:rPr>
          <w:sz w:val="40"/>
          <w:szCs w:val="40"/>
        </w:rPr>
      </w:pPr>
    </w:p>
    <w:p w14:paraId="4D70BE58" w14:textId="6D852E54" w:rsidR="00923CB2" w:rsidRDefault="00923CB2" w:rsidP="00923CB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 Lipovci dne </w:t>
      </w:r>
      <w:r w:rsidR="00222F3F">
        <w:rPr>
          <w:sz w:val="40"/>
          <w:szCs w:val="40"/>
        </w:rPr>
        <w:t>15.08.2025</w:t>
      </w:r>
    </w:p>
    <w:p w14:paraId="79431B1E" w14:textId="77777777" w:rsidR="00923CB2" w:rsidRDefault="00923CB2" w:rsidP="00923CB2">
      <w:pPr>
        <w:jc w:val="both"/>
        <w:rPr>
          <w:sz w:val="40"/>
          <w:szCs w:val="40"/>
        </w:rPr>
      </w:pPr>
    </w:p>
    <w:p w14:paraId="1E745658" w14:textId="77777777" w:rsidR="00923CB2" w:rsidRDefault="00923CB2" w:rsidP="00923CB2">
      <w:pPr>
        <w:jc w:val="both"/>
        <w:rPr>
          <w:sz w:val="40"/>
          <w:szCs w:val="40"/>
        </w:rPr>
      </w:pPr>
    </w:p>
    <w:p w14:paraId="70213EF7" w14:textId="77777777" w:rsidR="00923CB2" w:rsidRDefault="00923CB2" w:rsidP="00923CB2">
      <w:pPr>
        <w:jc w:val="both"/>
        <w:rPr>
          <w:sz w:val="40"/>
          <w:szCs w:val="40"/>
        </w:rPr>
      </w:pPr>
    </w:p>
    <w:p w14:paraId="46797122" w14:textId="3F137197" w:rsidR="00923CB2" w:rsidRDefault="00923CB2" w:rsidP="00F90101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 w:rsidR="00F90101">
        <w:rPr>
          <w:sz w:val="40"/>
          <w:szCs w:val="40"/>
        </w:rPr>
        <w:t>Ing. Ondřej Zouhar</w:t>
      </w:r>
      <w:r w:rsidR="004D233D">
        <w:rPr>
          <w:sz w:val="40"/>
          <w:szCs w:val="40"/>
        </w:rPr>
        <w:t xml:space="preserve"> v.r.</w:t>
      </w:r>
    </w:p>
    <w:p w14:paraId="3BF5F24E" w14:textId="77777777" w:rsidR="00F90101" w:rsidRDefault="00F90101" w:rsidP="00F90101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starosta obce Lipovec</w:t>
      </w:r>
    </w:p>
    <w:p w14:paraId="655D62B7" w14:textId="77777777" w:rsidR="00923CB2" w:rsidRDefault="00923CB2" w:rsidP="00923CB2">
      <w:pPr>
        <w:jc w:val="both"/>
        <w:rPr>
          <w:sz w:val="40"/>
          <w:szCs w:val="40"/>
        </w:rPr>
      </w:pPr>
    </w:p>
    <w:p w14:paraId="4AA0F227" w14:textId="77777777" w:rsidR="001C3271" w:rsidRDefault="001C3271"/>
    <w:sectPr w:rsidR="001C3271" w:rsidSect="001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CB2"/>
    <w:rsid w:val="001C3271"/>
    <w:rsid w:val="00222F3F"/>
    <w:rsid w:val="00377AFB"/>
    <w:rsid w:val="004D233D"/>
    <w:rsid w:val="007752D9"/>
    <w:rsid w:val="008C3846"/>
    <w:rsid w:val="00923CB2"/>
    <w:rsid w:val="00BE716F"/>
    <w:rsid w:val="00F9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A977"/>
  <w15:docId w15:val="{651DE497-78D7-4521-A7FA-87F67A7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23CB2"/>
    <w:pPr>
      <w:keepNext/>
      <w:jc w:val="center"/>
      <w:outlineLvl w:val="1"/>
    </w:pPr>
    <w:rPr>
      <w:i/>
      <w:i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23CB2"/>
    <w:rPr>
      <w:rFonts w:ascii="Times New Roman" w:eastAsia="Times New Roman" w:hAnsi="Times New Roman" w:cs="Times New Roman"/>
      <w:i/>
      <w:i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3CB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3C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4</cp:revision>
  <dcterms:created xsi:type="dcterms:W3CDTF">2021-08-20T12:29:00Z</dcterms:created>
  <dcterms:modified xsi:type="dcterms:W3CDTF">2025-08-15T05:27:00Z</dcterms:modified>
</cp:coreProperties>
</file>